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1A" w:rsidRDefault="00F72C1A" w:rsidP="00F72C1A">
      <w:pPr>
        <w:widowControl/>
        <w:spacing w:line="640" w:lineRule="exact"/>
        <w:jc w:val="center"/>
        <w:rPr>
          <w:rFonts w:ascii="方正小标宋_GBK" w:eastAsia="方正小标宋_GBK" w:hAnsi="微软雅黑" w:cs="宋体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2018年</w:t>
      </w:r>
      <w:r w:rsidRPr="00F6630C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东北师范大学双阳实验学校</w:t>
      </w:r>
    </w:p>
    <w:p w:rsidR="008401DB" w:rsidRPr="000D3A51" w:rsidRDefault="00F72C1A" w:rsidP="000D3A51">
      <w:pPr>
        <w:widowControl/>
        <w:spacing w:line="640" w:lineRule="exact"/>
        <w:jc w:val="center"/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</w:pPr>
      <w:r w:rsidRPr="00F6630C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教师招聘公告</w:t>
      </w:r>
    </w:p>
    <w:p w:rsidR="00654E04" w:rsidRPr="009B7C83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kern w:val="0"/>
          <w:sz w:val="32"/>
          <w:szCs w:val="32"/>
        </w:rPr>
        <w:t>东北师范大学双阳实验学校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是一所由</w:t>
      </w:r>
      <w:r>
        <w:rPr>
          <w:rFonts w:ascii="仿宋_GB2312" w:eastAsia="仿宋_GB2312" w:hAnsi="Microsoft Yahei" w:cs="宋体" w:hint="eastAsia"/>
          <w:kern w:val="0"/>
          <w:sz w:val="32"/>
          <w:szCs w:val="32"/>
        </w:rPr>
        <w:t>东北师范大学</w:t>
      </w:r>
      <w:r w:rsidR="00144D83">
        <w:rPr>
          <w:rFonts w:ascii="仿宋_GB2312" w:eastAsia="仿宋_GB2312" w:hAnsi="Microsoft Yahei" w:cs="宋体" w:hint="eastAsia"/>
          <w:kern w:val="0"/>
          <w:sz w:val="32"/>
          <w:szCs w:val="32"/>
        </w:rPr>
        <w:t>与双阳区人民政府联合办学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的九年制</w:t>
      </w:r>
      <w:r w:rsidR="000D39BD">
        <w:rPr>
          <w:rFonts w:ascii="仿宋_GB2312" w:eastAsia="仿宋_GB2312" w:hAnsi="Microsoft Yahei" w:cs="宋体" w:hint="eastAsia"/>
          <w:kern w:val="0"/>
          <w:sz w:val="32"/>
          <w:szCs w:val="32"/>
        </w:rPr>
        <w:t>一贯制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学校，学校位于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风景秀丽的长春市双阳区奢岭街道办事处，</w:t>
      </w:r>
      <w:r w:rsidRPr="003C31A9">
        <w:rPr>
          <w:rFonts w:ascii="仿宋_GB2312" w:eastAsia="仿宋_GB2312" w:hAnsi="Microsoft Yahei" w:hint="eastAsia"/>
          <w:color w:val="555555"/>
          <w:sz w:val="32"/>
          <w:szCs w:val="32"/>
        </w:rPr>
        <w:t>净月大街南延线</w:t>
      </w:r>
      <w:r>
        <w:rPr>
          <w:rFonts w:ascii="仿宋_GB2312" w:eastAsia="仿宋_GB2312" w:hAnsi="Microsoft Yahei" w:hint="eastAsia"/>
          <w:color w:val="555555"/>
          <w:sz w:val="32"/>
          <w:szCs w:val="32"/>
        </w:rPr>
        <w:t>19</w:t>
      </w:r>
      <w:r w:rsidRPr="003C31A9">
        <w:rPr>
          <w:rFonts w:ascii="仿宋_GB2312" w:eastAsia="仿宋_GB2312" w:hAnsi="Microsoft Yahei" w:hint="eastAsia"/>
          <w:color w:val="555555"/>
          <w:sz w:val="32"/>
          <w:szCs w:val="32"/>
        </w:rPr>
        <w:t>公里处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，长清公路西侧，</w:t>
      </w:r>
      <w:r w:rsidR="00C717F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距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国信南山温泉酒店3公理，地理位置优越，交通</w:t>
      </w:r>
      <w:r w:rsidR="00C717F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便利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学校占地面积</w:t>
      </w:r>
      <w:r w:rsidR="008B055E">
        <w:rPr>
          <w:rFonts w:ascii="仿宋_GB2312" w:eastAsia="仿宋_GB2312" w:hAnsi="Microsoft Yahei" w:cs="宋体" w:hint="eastAsia"/>
          <w:kern w:val="0"/>
          <w:sz w:val="32"/>
          <w:szCs w:val="32"/>
        </w:rPr>
        <w:t>94119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平方米，教学建筑面积</w:t>
      </w:r>
      <w:r w:rsidR="008B055E">
        <w:rPr>
          <w:rFonts w:ascii="仿宋_GB2312" w:eastAsia="仿宋_GB2312" w:hAnsi="Microsoft Yahei" w:cs="宋体" w:hint="eastAsia"/>
          <w:kern w:val="0"/>
          <w:sz w:val="32"/>
          <w:szCs w:val="32"/>
        </w:rPr>
        <w:t>34229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平方米，建有一流</w:t>
      </w:r>
      <w:r w:rsidR="00282DD2">
        <w:rPr>
          <w:rFonts w:ascii="仿宋_GB2312" w:eastAsia="仿宋_GB2312" w:hAnsi="Microsoft Yahei" w:cs="宋体" w:hint="eastAsia"/>
          <w:kern w:val="0"/>
          <w:sz w:val="32"/>
          <w:szCs w:val="32"/>
        </w:rPr>
        <w:t>的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教育、教学场所。</w:t>
      </w:r>
      <w:r w:rsidR="00144D83">
        <w:rPr>
          <w:rFonts w:ascii="仿宋_GB2312" w:eastAsia="仿宋_GB2312" w:hAnsi="Microsoft Yahei" w:cs="宋体" w:hint="eastAsia"/>
          <w:kern w:val="0"/>
          <w:sz w:val="32"/>
          <w:szCs w:val="32"/>
        </w:rPr>
        <w:t>由东北师范大学</w:t>
      </w:r>
      <w:r w:rsidR="00282DD2">
        <w:rPr>
          <w:rFonts w:ascii="仿宋_GB2312" w:eastAsia="仿宋_GB2312" w:hAnsi="Microsoft Yahei" w:cs="宋体" w:hint="eastAsia"/>
          <w:kern w:val="0"/>
          <w:sz w:val="32"/>
          <w:szCs w:val="32"/>
        </w:rPr>
        <w:t>选派精英</w:t>
      </w:r>
      <w:r w:rsidR="000000E8"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团队</w:t>
      </w:r>
      <w:r w:rsidR="005011E3">
        <w:rPr>
          <w:rFonts w:ascii="仿宋_GB2312" w:eastAsia="仿宋_GB2312" w:hAnsi="Microsoft Yahei" w:cs="宋体" w:hint="eastAsia"/>
          <w:kern w:val="0"/>
          <w:sz w:val="32"/>
          <w:szCs w:val="32"/>
        </w:rPr>
        <w:t>负责</w:t>
      </w:r>
      <w:r w:rsidR="005011E3"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管理</w:t>
      </w:r>
      <w:r w:rsidR="00282DD2">
        <w:rPr>
          <w:rFonts w:ascii="仿宋_GB2312" w:eastAsia="仿宋_GB2312" w:hAnsi="Microsoft Yahei" w:cs="宋体" w:hint="eastAsia"/>
          <w:kern w:val="0"/>
          <w:sz w:val="32"/>
          <w:szCs w:val="32"/>
        </w:rPr>
        <w:t>，树立先进的教育</w:t>
      </w:r>
      <w:r w:rsidR="00144D83">
        <w:rPr>
          <w:rFonts w:ascii="仿宋_GB2312" w:eastAsia="仿宋_GB2312" w:hAnsi="Microsoft Yahei" w:cs="宋体" w:hint="eastAsia"/>
          <w:kern w:val="0"/>
          <w:sz w:val="32"/>
          <w:szCs w:val="32"/>
        </w:rPr>
        <w:t>理念</w:t>
      </w:r>
      <w:r w:rsidR="000000E8">
        <w:rPr>
          <w:rFonts w:ascii="仿宋_GB2312" w:eastAsia="仿宋_GB2312" w:hAnsi="Microsoft Yahei" w:cs="宋体" w:hint="eastAsia"/>
          <w:kern w:val="0"/>
          <w:sz w:val="32"/>
          <w:szCs w:val="32"/>
        </w:rPr>
        <w:t>。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学校</w:t>
      </w:r>
      <w:r w:rsidR="009B10F8">
        <w:rPr>
          <w:rFonts w:ascii="仿宋_GB2312" w:eastAsia="仿宋_GB2312" w:hAnsi="Microsoft Yahei" w:cs="宋体" w:hint="eastAsia"/>
          <w:kern w:val="0"/>
          <w:sz w:val="32"/>
          <w:szCs w:val="32"/>
        </w:rPr>
        <w:t>计划</w:t>
      </w:r>
      <w:r w:rsidR="009B10F8"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201</w:t>
      </w:r>
      <w:r w:rsidR="009B10F8">
        <w:rPr>
          <w:rFonts w:ascii="仿宋_GB2312" w:eastAsia="仿宋_GB2312" w:hAnsi="Microsoft Yahei" w:cs="宋体" w:hint="eastAsia"/>
          <w:kern w:val="0"/>
          <w:sz w:val="32"/>
          <w:szCs w:val="32"/>
        </w:rPr>
        <w:t>9</w:t>
      </w:r>
      <w:r w:rsidR="009B10F8"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年9月开始招生</w:t>
      </w:r>
      <w:r w:rsidR="009B10F8">
        <w:rPr>
          <w:rFonts w:ascii="仿宋_GB2312" w:eastAsia="仿宋_GB2312" w:hAnsi="Microsoft Yahei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Microsoft Yahei" w:cs="宋体" w:hint="eastAsia"/>
          <w:kern w:val="0"/>
          <w:sz w:val="32"/>
          <w:szCs w:val="32"/>
        </w:rPr>
        <w:t>小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学部</w:t>
      </w:r>
      <w:r w:rsidR="009B10F8">
        <w:rPr>
          <w:rFonts w:ascii="仿宋_GB2312" w:eastAsia="仿宋_GB2312" w:hAnsi="Microsoft Yahei" w:cs="宋体" w:hint="eastAsia"/>
          <w:kern w:val="0"/>
          <w:sz w:val="32"/>
          <w:szCs w:val="32"/>
        </w:rPr>
        <w:t>一年级</w:t>
      </w:r>
      <w:r w:rsidR="009B10F8" w:rsidRPr="009B10F8">
        <w:rPr>
          <w:rFonts w:ascii="仿宋_GB2312" w:eastAsia="仿宋_GB2312" w:hAnsi="Microsoft Yahei" w:cs="宋体" w:hint="eastAsia"/>
          <w:kern w:val="0"/>
          <w:sz w:val="32"/>
          <w:szCs w:val="32"/>
        </w:rPr>
        <w:t>6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个教学班</w:t>
      </w:r>
      <w:r>
        <w:rPr>
          <w:rFonts w:ascii="仿宋_GB2312" w:eastAsia="仿宋_GB2312" w:hAnsi="Microsoft Yahei" w:cs="宋体" w:hint="eastAsia"/>
          <w:kern w:val="0"/>
          <w:sz w:val="32"/>
          <w:szCs w:val="32"/>
        </w:rPr>
        <w:t>，初中</w:t>
      </w:r>
      <w:r w:rsidR="008C0389">
        <w:rPr>
          <w:rFonts w:ascii="仿宋_GB2312" w:eastAsia="仿宋_GB2312" w:hAnsi="Microsoft Yahei" w:cs="宋体" w:hint="eastAsia"/>
          <w:kern w:val="0"/>
          <w:sz w:val="32"/>
          <w:szCs w:val="32"/>
        </w:rPr>
        <w:t>部</w:t>
      </w:r>
      <w:r w:rsidR="009B10F8">
        <w:rPr>
          <w:rFonts w:ascii="仿宋_GB2312" w:eastAsia="仿宋_GB2312" w:hAnsi="Microsoft Yahei" w:cs="宋体" w:hint="eastAsia"/>
          <w:kern w:val="0"/>
          <w:sz w:val="32"/>
          <w:szCs w:val="32"/>
        </w:rPr>
        <w:t>七年级6</w:t>
      </w:r>
      <w:r w:rsidR="00654E04">
        <w:rPr>
          <w:rFonts w:ascii="仿宋_GB2312" w:eastAsia="仿宋_GB2312" w:hAnsi="Microsoft Yahei" w:cs="宋体" w:hint="eastAsia"/>
          <w:kern w:val="0"/>
          <w:sz w:val="32"/>
          <w:szCs w:val="32"/>
        </w:rPr>
        <w:t>个</w:t>
      </w:r>
      <w:r>
        <w:rPr>
          <w:rFonts w:ascii="仿宋_GB2312" w:eastAsia="仿宋_GB2312" w:hAnsi="Microsoft Yahei" w:cs="宋体" w:hint="eastAsia"/>
          <w:kern w:val="0"/>
          <w:sz w:val="32"/>
          <w:szCs w:val="32"/>
        </w:rPr>
        <w:t>教学班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。 </w:t>
      </w:r>
    </w:p>
    <w:p w:rsidR="00F72C1A" w:rsidRPr="00F72C1A" w:rsidRDefault="000000E8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按照</w:t>
      </w:r>
      <w:r w:rsidRPr="008B2FE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长春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市双阳区区</w:t>
      </w:r>
      <w:r w:rsidRPr="008B2FE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委、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区政府</w:t>
      </w:r>
      <w:r w:rsidRPr="008B2FE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的统一部署，</w:t>
      </w:r>
      <w:r>
        <w:rPr>
          <w:rFonts w:ascii="仿宋_GB2312" w:eastAsia="仿宋_GB2312" w:hAnsi="Microsoft Yahei" w:cs="宋体" w:hint="eastAsia"/>
          <w:kern w:val="0"/>
          <w:sz w:val="32"/>
          <w:szCs w:val="32"/>
        </w:rPr>
        <w:t>东北师范大学双阳实验学校</w:t>
      </w:r>
      <w:r w:rsidR="00F72C1A"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现</w:t>
      </w:r>
      <w:r w:rsidR="00F72C1A" w:rsidRPr="00B12105">
        <w:rPr>
          <w:rFonts w:ascii="仿宋_GB2312" w:eastAsia="仿宋_GB2312" w:hAnsi="Microsoft Yahei" w:cs="宋体" w:hint="eastAsia"/>
          <w:b/>
          <w:color w:val="FF0000"/>
          <w:kern w:val="0"/>
          <w:sz w:val="32"/>
          <w:szCs w:val="32"/>
          <w:u w:val="single"/>
        </w:rPr>
        <w:t>面向</w:t>
      </w:r>
      <w:r w:rsidR="009B10F8" w:rsidRPr="00B12105">
        <w:rPr>
          <w:rFonts w:ascii="仿宋_GB2312" w:eastAsia="仿宋_GB2312" w:hAnsi="Microsoft Yahei" w:cs="宋体" w:hint="eastAsia"/>
          <w:b/>
          <w:color w:val="FF0000"/>
          <w:kern w:val="0"/>
          <w:sz w:val="32"/>
          <w:szCs w:val="32"/>
          <w:u w:val="single"/>
        </w:rPr>
        <w:t>东北师范大学2019届毕业生</w:t>
      </w:r>
      <w:r w:rsidR="00F72C1A"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招聘教师</w:t>
      </w:r>
      <w:r w:rsidR="009B10F8" w:rsidRPr="009B10F8">
        <w:rPr>
          <w:rFonts w:ascii="仿宋_GB2312" w:eastAsia="仿宋_GB2312" w:hAnsi="Microsoft Yahei" w:cs="宋体" w:hint="eastAsia"/>
          <w:kern w:val="0"/>
          <w:sz w:val="32"/>
          <w:szCs w:val="32"/>
        </w:rPr>
        <w:t>36</w:t>
      </w:r>
      <w:r w:rsidR="00F72C1A"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名，诚邀有志于</w:t>
      </w:r>
      <w:r>
        <w:rPr>
          <w:rFonts w:ascii="仿宋_GB2312" w:eastAsia="仿宋_GB2312" w:hAnsi="Microsoft Yahei" w:cs="宋体" w:hint="eastAsia"/>
          <w:kern w:val="0"/>
          <w:sz w:val="32"/>
          <w:szCs w:val="32"/>
        </w:rPr>
        <w:t>双阳</w:t>
      </w:r>
      <w:r w:rsidR="00F72C1A"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教育</w:t>
      </w:r>
      <w:r w:rsidR="005011E3">
        <w:rPr>
          <w:rFonts w:ascii="仿宋_GB2312" w:eastAsia="仿宋_GB2312" w:hAnsi="Microsoft Yahei" w:cs="宋体" w:hint="eastAsia"/>
          <w:kern w:val="0"/>
          <w:sz w:val="32"/>
          <w:szCs w:val="32"/>
        </w:rPr>
        <w:t>发展</w:t>
      </w:r>
      <w:r w:rsidR="00F72C1A"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的优秀</w:t>
      </w:r>
      <w:r w:rsidR="008C0389">
        <w:rPr>
          <w:rFonts w:ascii="仿宋_GB2312" w:eastAsia="仿宋_GB2312" w:hAnsi="Microsoft Yahei" w:cs="宋体" w:hint="eastAsia"/>
          <w:kern w:val="0"/>
          <w:sz w:val="32"/>
          <w:szCs w:val="32"/>
        </w:rPr>
        <w:t>毕业生</w:t>
      </w:r>
      <w:r w:rsidR="00F72C1A"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来</w:t>
      </w:r>
      <w:r>
        <w:rPr>
          <w:rFonts w:ascii="仿宋_GB2312" w:eastAsia="仿宋_GB2312" w:hAnsi="Microsoft Yahei" w:cs="宋体" w:hint="eastAsia"/>
          <w:kern w:val="0"/>
          <w:sz w:val="32"/>
          <w:szCs w:val="32"/>
        </w:rPr>
        <w:t>东北师范大学双阳实验学校</w:t>
      </w:r>
      <w:r w:rsidR="00F72C1A"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工作。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3"/>
        <w:jc w:val="left"/>
        <w:outlineLvl w:val="1"/>
        <w:rPr>
          <w:rFonts w:ascii="仿宋_GB2312" w:eastAsia="仿宋_GB2312" w:hAnsi="Microsoft Yahei" w:cs="宋体" w:hint="eastAsia"/>
          <w:b/>
          <w:bCs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b/>
          <w:bCs/>
          <w:kern w:val="0"/>
          <w:sz w:val="32"/>
          <w:szCs w:val="32"/>
        </w:rPr>
        <w:t xml:space="preserve">一、招聘原则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坚持公开、公平、公正原则，按照招聘岗位所需的专业、技能、资格等条件平等竞争，择优聘用。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jc w:val="left"/>
        <w:outlineLvl w:val="1"/>
        <w:rPr>
          <w:rFonts w:ascii="仿宋_GB2312" w:eastAsia="仿宋_GB2312" w:hAnsi="Microsoft Yahei" w:cs="宋体" w:hint="eastAsia"/>
          <w:b/>
          <w:bCs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b/>
          <w:bCs/>
          <w:kern w:val="0"/>
          <w:sz w:val="32"/>
          <w:szCs w:val="32"/>
        </w:rPr>
        <w:t xml:space="preserve">二、招聘岗位 </w:t>
      </w:r>
    </w:p>
    <w:p w:rsidR="00F72C1A" w:rsidRPr="00E00591" w:rsidRDefault="000000E8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初中</w:t>
      </w:r>
      <w:r w:rsidR="00F72C1A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部：</w:t>
      </w:r>
      <w:hyperlink r:id="rId4" w:tgtFrame="_blank" w:tooltip="中小学初中语文招聘" w:history="1">
        <w:r w:rsidR="00F72C1A" w:rsidRPr="00E00591">
          <w:rPr>
            <w:rFonts w:ascii="仿宋_GB2312" w:eastAsia="仿宋_GB2312" w:hAnsi="Microsoft Yahei" w:cs="宋体" w:hint="eastAsia"/>
            <w:kern w:val="0"/>
            <w:sz w:val="32"/>
            <w:szCs w:val="32"/>
          </w:rPr>
          <w:t>初中语文</w:t>
        </w:r>
      </w:hyperlink>
      <w:r w:rsidR="00F72C1A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、</w:t>
      </w:r>
      <w:hyperlink r:id="rId5" w:tgtFrame="_blank" w:tooltip="中小学初中数学招聘" w:history="1">
        <w:r w:rsidR="00F72C1A" w:rsidRPr="00E00591">
          <w:rPr>
            <w:rFonts w:ascii="仿宋_GB2312" w:eastAsia="仿宋_GB2312" w:hAnsi="Microsoft Yahei" w:cs="宋体" w:hint="eastAsia"/>
            <w:kern w:val="0"/>
            <w:sz w:val="32"/>
            <w:szCs w:val="32"/>
          </w:rPr>
          <w:t>初中数学</w:t>
        </w:r>
      </w:hyperlink>
      <w:r w:rsidR="00F72C1A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、</w:t>
      </w:r>
      <w:hyperlink r:id="rId6" w:tgtFrame="_blank" w:tooltip="中小学初中英语招聘" w:history="1">
        <w:r w:rsidR="00F72C1A" w:rsidRPr="00E00591">
          <w:rPr>
            <w:rFonts w:ascii="仿宋_GB2312" w:eastAsia="仿宋_GB2312" w:hAnsi="Microsoft Yahei" w:cs="宋体" w:hint="eastAsia"/>
            <w:kern w:val="0"/>
            <w:sz w:val="32"/>
            <w:szCs w:val="32"/>
          </w:rPr>
          <w:t>初中英语</w:t>
        </w:r>
      </w:hyperlink>
      <w:r w:rsidR="00F72C1A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、</w:t>
      </w:r>
      <w:hyperlink r:id="rId7" w:tgtFrame="_blank" w:tooltip="中小学初中音乐招聘" w:history="1">
        <w:r w:rsidR="00F72C1A" w:rsidRPr="00E00591">
          <w:rPr>
            <w:rFonts w:ascii="仿宋_GB2312" w:eastAsia="仿宋_GB2312" w:hAnsi="Microsoft Yahei" w:cs="宋体" w:hint="eastAsia"/>
            <w:kern w:val="0"/>
            <w:sz w:val="32"/>
            <w:szCs w:val="32"/>
          </w:rPr>
          <w:t>初中音乐</w:t>
        </w:r>
      </w:hyperlink>
      <w:r w:rsidR="00F72C1A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、</w:t>
      </w:r>
      <w:hyperlink r:id="rId8" w:tgtFrame="_blank" w:tooltip="中小学初中体育招聘" w:history="1">
        <w:r w:rsidR="00F72C1A" w:rsidRPr="00E00591">
          <w:rPr>
            <w:rFonts w:ascii="仿宋_GB2312" w:eastAsia="仿宋_GB2312" w:hAnsi="Microsoft Yahei" w:cs="宋体" w:hint="eastAsia"/>
            <w:kern w:val="0"/>
            <w:sz w:val="32"/>
            <w:szCs w:val="32"/>
          </w:rPr>
          <w:t>初中体育</w:t>
        </w:r>
      </w:hyperlink>
      <w:r w:rsidR="00AE330E" w:rsidRPr="00E00591">
        <w:rPr>
          <w:rFonts w:hint="eastAsia"/>
          <w:sz w:val="32"/>
          <w:szCs w:val="32"/>
        </w:rPr>
        <w:t>与健康</w:t>
      </w:r>
      <w:r w:rsidR="00F72C1A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、</w:t>
      </w:r>
      <w:hyperlink r:id="rId9" w:tgtFrame="_blank" w:tooltip="中小学初中美术招聘" w:history="1">
        <w:r w:rsidR="00F72C1A" w:rsidRPr="00E00591">
          <w:rPr>
            <w:rFonts w:ascii="仿宋_GB2312" w:eastAsia="仿宋_GB2312" w:hAnsi="Microsoft Yahei" w:cs="宋体" w:hint="eastAsia"/>
            <w:kern w:val="0"/>
            <w:sz w:val="32"/>
            <w:szCs w:val="32"/>
          </w:rPr>
          <w:t>初中美术</w:t>
        </w:r>
      </w:hyperlink>
      <w:r w:rsidR="00F72C1A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、初中信息、</w:t>
      </w:r>
      <w:hyperlink r:id="rId10" w:tgtFrame="_blank" w:tooltip="中小学初中生物招聘" w:history="1">
        <w:r w:rsidR="00F72C1A" w:rsidRPr="00E00591">
          <w:rPr>
            <w:rFonts w:ascii="仿宋_GB2312" w:eastAsia="仿宋_GB2312" w:hAnsi="Microsoft Yahei" w:cs="宋体" w:hint="eastAsia"/>
            <w:kern w:val="0"/>
            <w:sz w:val="32"/>
            <w:szCs w:val="32"/>
          </w:rPr>
          <w:t>初中生物</w:t>
        </w:r>
      </w:hyperlink>
      <w:r w:rsidR="00F72C1A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、</w:t>
      </w:r>
      <w:hyperlink r:id="rId11" w:tgtFrame="_blank" w:tooltip="中小学初中地理招聘" w:history="1">
        <w:r w:rsidR="00F72C1A" w:rsidRPr="00E00591">
          <w:rPr>
            <w:rFonts w:ascii="仿宋_GB2312" w:eastAsia="仿宋_GB2312" w:hAnsi="Microsoft Yahei" w:cs="宋体" w:hint="eastAsia"/>
            <w:kern w:val="0"/>
            <w:sz w:val="32"/>
            <w:szCs w:val="32"/>
          </w:rPr>
          <w:t>初中地</w:t>
        </w:r>
        <w:r w:rsidR="00F72C1A" w:rsidRPr="00E00591">
          <w:rPr>
            <w:rFonts w:ascii="仿宋_GB2312" w:eastAsia="仿宋_GB2312" w:hAnsi="Microsoft Yahei" w:cs="宋体" w:hint="eastAsia"/>
            <w:kern w:val="0"/>
            <w:sz w:val="32"/>
            <w:szCs w:val="32"/>
          </w:rPr>
          <w:lastRenderedPageBreak/>
          <w:t>理</w:t>
        </w:r>
      </w:hyperlink>
      <w:r w:rsidR="00F72C1A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、</w:t>
      </w:r>
      <w:hyperlink r:id="rId12" w:tgtFrame="_blank" w:tooltip="中小学初中历史招聘" w:history="1">
        <w:r w:rsidR="00F72C1A" w:rsidRPr="00E00591">
          <w:rPr>
            <w:rFonts w:ascii="仿宋_GB2312" w:eastAsia="仿宋_GB2312" w:hAnsi="Microsoft Yahei" w:cs="宋体" w:hint="eastAsia"/>
            <w:kern w:val="0"/>
            <w:sz w:val="32"/>
            <w:szCs w:val="32"/>
          </w:rPr>
          <w:t>初中历史</w:t>
        </w:r>
      </w:hyperlink>
      <w:r w:rsidR="00F72C1A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、</w:t>
      </w:r>
      <w:hyperlink r:id="rId13" w:tgtFrame="_blank" w:tooltip="中小学初中政治招聘" w:history="1">
        <w:r w:rsidR="00F72C1A" w:rsidRPr="00E00591">
          <w:rPr>
            <w:rFonts w:ascii="仿宋_GB2312" w:eastAsia="仿宋_GB2312" w:hAnsi="Microsoft Yahei" w:cs="宋体" w:hint="eastAsia"/>
            <w:kern w:val="0"/>
            <w:sz w:val="32"/>
            <w:szCs w:val="32"/>
          </w:rPr>
          <w:t>初中</w:t>
        </w:r>
        <w:r w:rsidR="00C74D4E" w:rsidRPr="00E00591">
          <w:rPr>
            <w:rFonts w:ascii="仿宋_GB2312" w:eastAsia="仿宋_GB2312" w:hAnsi="Microsoft Yahei" w:cs="宋体" w:hint="eastAsia"/>
            <w:kern w:val="0"/>
            <w:sz w:val="32"/>
            <w:szCs w:val="32"/>
          </w:rPr>
          <w:t>思想品德</w:t>
        </w:r>
      </w:hyperlink>
      <w:r w:rsidR="00F72C1A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、</w:t>
      </w:r>
      <w:r w:rsidR="00C74D4E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初中心理健康</w:t>
      </w:r>
      <w:r w:rsidR="00F72C1A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，共计</w:t>
      </w:r>
      <w:r w:rsidR="00C74D4E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20</w:t>
      </w:r>
      <w:r w:rsidR="00F72C1A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名。(招聘人数及具体岗位详见附件一) </w:t>
      </w:r>
    </w:p>
    <w:p w:rsidR="00F72C1A" w:rsidRPr="00E00591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小学部：</w:t>
      </w:r>
      <w:hyperlink r:id="rId14" w:tgtFrame="_blank" w:tooltip="中小学小学语文招聘" w:history="1">
        <w:r w:rsidRPr="00E00591">
          <w:rPr>
            <w:rFonts w:ascii="仿宋_GB2312" w:eastAsia="仿宋_GB2312" w:hAnsi="Microsoft Yahei" w:cs="宋体" w:hint="eastAsia"/>
            <w:kern w:val="0"/>
            <w:sz w:val="32"/>
            <w:szCs w:val="32"/>
          </w:rPr>
          <w:t>小学语文</w:t>
        </w:r>
      </w:hyperlink>
      <w:r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、</w:t>
      </w:r>
      <w:hyperlink r:id="rId15" w:tgtFrame="_blank" w:tooltip="中小学小学数学招聘" w:history="1">
        <w:r w:rsidRPr="00E00591">
          <w:rPr>
            <w:rFonts w:ascii="仿宋_GB2312" w:eastAsia="仿宋_GB2312" w:hAnsi="Microsoft Yahei" w:cs="宋体" w:hint="eastAsia"/>
            <w:kern w:val="0"/>
            <w:sz w:val="32"/>
            <w:szCs w:val="32"/>
          </w:rPr>
          <w:t>小学数学</w:t>
        </w:r>
      </w:hyperlink>
      <w:r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、</w:t>
      </w:r>
      <w:hyperlink r:id="rId16" w:tgtFrame="_blank" w:tooltip="中小学小学音乐招聘" w:history="1">
        <w:r w:rsidRPr="00E00591">
          <w:rPr>
            <w:rFonts w:ascii="仿宋_GB2312" w:eastAsia="仿宋_GB2312" w:hAnsi="Microsoft Yahei" w:cs="宋体" w:hint="eastAsia"/>
            <w:kern w:val="0"/>
            <w:sz w:val="32"/>
            <w:szCs w:val="32"/>
          </w:rPr>
          <w:t>小学音乐</w:t>
        </w:r>
      </w:hyperlink>
      <w:r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、</w:t>
      </w:r>
      <w:hyperlink r:id="rId17" w:tgtFrame="_blank" w:tooltip="中小学小学体育招聘" w:history="1">
        <w:r w:rsidRPr="00E00591">
          <w:rPr>
            <w:rFonts w:ascii="仿宋_GB2312" w:eastAsia="仿宋_GB2312" w:hAnsi="Microsoft Yahei" w:cs="宋体" w:hint="eastAsia"/>
            <w:kern w:val="0"/>
            <w:sz w:val="32"/>
            <w:szCs w:val="32"/>
          </w:rPr>
          <w:t>小学体育</w:t>
        </w:r>
      </w:hyperlink>
      <w:r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、</w:t>
      </w:r>
      <w:hyperlink r:id="rId18" w:tgtFrame="_blank" w:tooltip="中小学小学美术招聘" w:history="1">
        <w:r w:rsidRPr="00E00591">
          <w:rPr>
            <w:rFonts w:ascii="仿宋_GB2312" w:eastAsia="仿宋_GB2312" w:hAnsi="Microsoft Yahei" w:cs="宋体" w:hint="eastAsia"/>
            <w:kern w:val="0"/>
            <w:sz w:val="32"/>
            <w:szCs w:val="32"/>
          </w:rPr>
          <w:t>小学美术</w:t>
        </w:r>
      </w:hyperlink>
      <w:r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、小学</w:t>
      </w:r>
      <w:r w:rsidR="00111E05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心理健康</w:t>
      </w:r>
      <w:r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、小学品德</w:t>
      </w:r>
      <w:r w:rsidR="00111E05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与生活</w:t>
      </w:r>
      <w:r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，共计</w:t>
      </w:r>
      <w:r w:rsidR="00111E05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16</w:t>
      </w:r>
      <w:r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名。(招聘人数及具体岗位详见附件一) </w:t>
      </w:r>
    </w:p>
    <w:p w:rsidR="00E2372E" w:rsidRPr="00E2372E" w:rsidRDefault="00F72C1A" w:rsidP="00271741">
      <w:pPr>
        <w:widowControl/>
        <w:shd w:val="clear" w:color="auto" w:fill="FFFFFF"/>
        <w:spacing w:line="600" w:lineRule="exact"/>
        <w:ind w:firstLineChars="200" w:firstLine="643"/>
        <w:jc w:val="left"/>
        <w:outlineLvl w:val="1"/>
        <w:rPr>
          <w:rFonts w:ascii="仿宋_GB2312" w:eastAsia="仿宋_GB2312" w:hAnsi="Microsoft Yahei" w:cs="宋体" w:hint="eastAsia"/>
          <w:b/>
          <w:bCs/>
          <w:kern w:val="0"/>
          <w:sz w:val="32"/>
          <w:szCs w:val="32"/>
        </w:rPr>
      </w:pPr>
      <w:r w:rsidRPr="00E00591">
        <w:rPr>
          <w:rFonts w:ascii="仿宋_GB2312" w:eastAsia="仿宋_GB2312" w:hAnsi="Microsoft Yahei" w:cs="宋体" w:hint="eastAsia"/>
          <w:b/>
          <w:bCs/>
          <w:kern w:val="0"/>
          <w:sz w:val="32"/>
          <w:szCs w:val="32"/>
        </w:rPr>
        <w:t xml:space="preserve">三、报名条件 </w:t>
      </w:r>
    </w:p>
    <w:p w:rsidR="00513C8F" w:rsidRDefault="00513C8F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kern w:val="0"/>
          <w:sz w:val="32"/>
          <w:szCs w:val="32"/>
        </w:rPr>
        <w:t>1.</w:t>
      </w:r>
      <w:r w:rsidR="00E2372E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专业对口，具有相应的教师资格</w:t>
      </w:r>
      <w:r w:rsidR="00975C0C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。</w:t>
      </w:r>
    </w:p>
    <w:p w:rsidR="00F72C1A" w:rsidRPr="00E00591" w:rsidRDefault="00513C8F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kern w:val="0"/>
          <w:sz w:val="32"/>
          <w:szCs w:val="32"/>
        </w:rPr>
        <w:t>2.同等条件下，</w:t>
      </w:r>
      <w:r w:rsidR="00F72C1A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研究生(硕士学位及以上)、学生干部优先，获得国家奖学金等表彰者优先。 </w:t>
      </w:r>
    </w:p>
    <w:p w:rsidR="00F72C1A" w:rsidRPr="00E00591" w:rsidRDefault="00F72C1A" w:rsidP="00271741">
      <w:pPr>
        <w:widowControl/>
        <w:shd w:val="clear" w:color="auto" w:fill="FFFFFF"/>
        <w:spacing w:line="600" w:lineRule="exact"/>
        <w:ind w:firstLineChars="200" w:firstLine="643"/>
        <w:jc w:val="left"/>
        <w:outlineLvl w:val="1"/>
        <w:rPr>
          <w:rFonts w:ascii="仿宋_GB2312" w:eastAsia="仿宋_GB2312" w:hAnsi="Microsoft Yahei" w:cs="宋体" w:hint="eastAsia"/>
          <w:b/>
          <w:bCs/>
          <w:kern w:val="0"/>
          <w:sz w:val="32"/>
          <w:szCs w:val="32"/>
        </w:rPr>
      </w:pPr>
      <w:r w:rsidRPr="00E00591">
        <w:rPr>
          <w:rFonts w:ascii="仿宋_GB2312" w:eastAsia="仿宋_GB2312" w:hAnsi="Microsoft Yahei" w:cs="宋体" w:hint="eastAsia"/>
          <w:b/>
          <w:bCs/>
          <w:kern w:val="0"/>
          <w:sz w:val="32"/>
          <w:szCs w:val="32"/>
        </w:rPr>
        <w:t xml:space="preserve">四、待遇条件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(一)教师管理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本次招聘的教师实行</w:t>
      </w:r>
      <w:r w:rsidR="00975C0C" w:rsidRPr="00E00591">
        <w:rPr>
          <w:rFonts w:ascii="仿宋_GB2312" w:eastAsia="仿宋_GB2312" w:hAnsi="Microsoft Yahei" w:cs="宋体" w:hint="eastAsia"/>
          <w:kern w:val="0"/>
          <w:sz w:val="32"/>
          <w:szCs w:val="32"/>
        </w:rPr>
        <w:t>事业单位聘任制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管理，</w:t>
      </w:r>
      <w:r w:rsidR="00975C0C">
        <w:rPr>
          <w:rFonts w:ascii="仿宋_GB2312" w:eastAsia="仿宋_GB2312" w:hAnsi="Microsoft Yahei" w:cs="宋体" w:hint="eastAsia"/>
          <w:kern w:val="0"/>
          <w:sz w:val="32"/>
          <w:szCs w:val="32"/>
        </w:rPr>
        <w:t>试用期一年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。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(二)工资待遇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招聘教师</w:t>
      </w:r>
      <w:r w:rsidR="00144D83">
        <w:rPr>
          <w:rFonts w:ascii="仿宋_GB2312" w:eastAsia="仿宋_GB2312" w:hAnsi="Microsoft Yahei" w:cs="宋体" w:hint="eastAsia"/>
          <w:kern w:val="0"/>
          <w:sz w:val="32"/>
          <w:szCs w:val="32"/>
        </w:rPr>
        <w:t>执行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事业单位</w:t>
      </w:r>
      <w:r w:rsidR="00144D83">
        <w:rPr>
          <w:rFonts w:ascii="仿宋_GB2312" w:eastAsia="仿宋_GB2312" w:hAnsi="Microsoft Yahei" w:cs="宋体" w:hint="eastAsia"/>
          <w:kern w:val="0"/>
          <w:sz w:val="32"/>
          <w:szCs w:val="32"/>
        </w:rPr>
        <w:t>统一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工资标准和</w:t>
      </w:r>
      <w:r w:rsidR="00513C8F">
        <w:rPr>
          <w:rFonts w:ascii="仿宋_GB2312" w:eastAsia="仿宋_GB2312" w:hAnsi="Microsoft Yahei" w:cs="宋体" w:hint="eastAsia"/>
          <w:kern w:val="0"/>
          <w:sz w:val="32"/>
          <w:szCs w:val="32"/>
        </w:rPr>
        <w:t>社会保障待遇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。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3"/>
        <w:jc w:val="left"/>
        <w:outlineLvl w:val="1"/>
        <w:rPr>
          <w:rFonts w:ascii="仿宋_GB2312" w:eastAsia="仿宋_GB2312" w:hAnsi="Microsoft Yahei" w:cs="宋体" w:hint="eastAsia"/>
          <w:b/>
          <w:bCs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b/>
          <w:bCs/>
          <w:kern w:val="0"/>
          <w:sz w:val="32"/>
          <w:szCs w:val="32"/>
        </w:rPr>
        <w:t xml:space="preserve">五、报名方式 </w:t>
      </w:r>
    </w:p>
    <w:p w:rsidR="000B60B2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(一)报名时间 </w:t>
      </w:r>
      <w:r w:rsidR="00513C8F">
        <w:rPr>
          <w:rFonts w:ascii="仿宋_GB2312" w:eastAsia="仿宋_GB2312" w:hAnsi="Microsoft Yahei" w:cs="宋体" w:hint="eastAsia"/>
          <w:kern w:val="0"/>
          <w:sz w:val="32"/>
          <w:szCs w:val="32"/>
        </w:rPr>
        <w:t>：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2018年</w:t>
      </w:r>
      <w:r w:rsidR="00D635DF">
        <w:rPr>
          <w:rFonts w:ascii="仿宋_GB2312" w:eastAsia="仿宋_GB2312" w:hAnsi="Microsoft Yahei" w:cs="宋体" w:hint="eastAsia"/>
          <w:kern w:val="0"/>
          <w:sz w:val="32"/>
          <w:szCs w:val="32"/>
        </w:rPr>
        <w:t>11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月</w:t>
      </w:r>
      <w:r w:rsidR="000B60B2" w:rsidRPr="000B60B2">
        <w:rPr>
          <w:rFonts w:ascii="仿宋_GB2312" w:eastAsia="仿宋_GB2312" w:hAnsi="Microsoft Yahei" w:cs="宋体" w:hint="eastAsia"/>
          <w:kern w:val="0"/>
          <w:sz w:val="32"/>
          <w:szCs w:val="32"/>
        </w:rPr>
        <w:t>7</w:t>
      </w:r>
      <w:r w:rsidR="00513C8F">
        <w:rPr>
          <w:rFonts w:ascii="仿宋_GB2312" w:eastAsia="仿宋_GB2312" w:hAnsi="Microsoft Yahei" w:cs="宋体" w:hint="eastAsia"/>
          <w:kern w:val="0"/>
          <w:sz w:val="32"/>
          <w:szCs w:val="32"/>
        </w:rPr>
        <w:t>日</w:t>
      </w:r>
      <w:r w:rsidR="000B60B2">
        <w:rPr>
          <w:rFonts w:ascii="仿宋_GB2312" w:eastAsia="仿宋_GB2312" w:hAnsi="Microsoft Yahei" w:cs="宋体" w:hint="eastAsia"/>
          <w:kern w:val="0"/>
          <w:sz w:val="32"/>
          <w:szCs w:val="32"/>
        </w:rPr>
        <w:t>—11月12日</w:t>
      </w:r>
    </w:p>
    <w:p w:rsidR="00F72C1A" w:rsidRPr="00F72C1A" w:rsidRDefault="000B60B2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kern w:val="0"/>
          <w:sz w:val="32"/>
          <w:szCs w:val="32"/>
        </w:rPr>
        <w:t>报名截止时间：2018年11月12日16：00时</w:t>
      </w:r>
    </w:p>
    <w:p w:rsidR="000B60B2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(二)报名方式 </w:t>
      </w:r>
      <w:r w:rsidR="00513C8F">
        <w:rPr>
          <w:rFonts w:ascii="仿宋_GB2312" w:eastAsia="仿宋_GB2312" w:hAnsi="Microsoft Yahei" w:cs="宋体" w:hint="eastAsia"/>
          <w:kern w:val="0"/>
          <w:sz w:val="32"/>
          <w:szCs w:val="32"/>
        </w:rPr>
        <w:t>：</w:t>
      </w:r>
    </w:p>
    <w:p w:rsidR="00F72C1A" w:rsidRPr="00AF33C0" w:rsidRDefault="000B60B2" w:rsidP="0027174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kern w:val="0"/>
          <w:sz w:val="32"/>
          <w:szCs w:val="32"/>
        </w:rPr>
        <w:t>1.</w:t>
      </w:r>
      <w:r w:rsidR="005A170A">
        <w:rPr>
          <w:rFonts w:ascii="仿宋_GB2312" w:eastAsia="仿宋_GB2312" w:hAnsi="Microsoft Yahei" w:cs="宋体" w:hint="eastAsia"/>
          <w:kern w:val="0"/>
          <w:sz w:val="32"/>
          <w:szCs w:val="32"/>
        </w:rPr>
        <w:t>现场</w:t>
      </w:r>
      <w:r w:rsidR="00513C8F">
        <w:rPr>
          <w:rFonts w:ascii="仿宋_GB2312" w:eastAsia="仿宋_GB2312" w:hAnsi="Microsoft Yahei" w:cs="宋体" w:hint="eastAsia"/>
          <w:kern w:val="0"/>
          <w:sz w:val="32"/>
          <w:szCs w:val="32"/>
        </w:rPr>
        <w:t>报名</w:t>
      </w:r>
      <w:r w:rsidR="00AF33C0">
        <w:rPr>
          <w:rFonts w:ascii="仿宋_GB2312" w:eastAsia="仿宋_GB2312" w:hAnsi="Microsoft Yahei" w:cs="宋体" w:hint="eastAsia"/>
          <w:kern w:val="0"/>
          <w:sz w:val="32"/>
          <w:szCs w:val="32"/>
        </w:rPr>
        <w:t>：填写附件2：</w:t>
      </w:r>
      <w:r w:rsidR="00AF33C0" w:rsidRPr="00AF33C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2018年东北师范大学双阳实验学校招聘教师报名登记表</w:t>
      </w:r>
    </w:p>
    <w:p w:rsidR="000B60B2" w:rsidRDefault="000B60B2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kern w:val="0"/>
          <w:sz w:val="32"/>
          <w:szCs w:val="32"/>
        </w:rPr>
        <w:t>2.网络报名：</w:t>
      </w:r>
    </w:p>
    <w:p w:rsidR="000B60B2" w:rsidRPr="00271741" w:rsidRDefault="000B60B2" w:rsidP="0027174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kern w:val="0"/>
          <w:sz w:val="32"/>
          <w:szCs w:val="32"/>
        </w:rPr>
        <w:lastRenderedPageBreak/>
        <w:t>将</w:t>
      </w:r>
      <w:r w:rsidR="00271741" w:rsidRPr="00AF33C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2018年东北师范大学双阳实验学校招聘教师报名登记表</w:t>
      </w:r>
      <w:r w:rsidR="00271741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和</w:t>
      </w:r>
      <w:r>
        <w:rPr>
          <w:rFonts w:ascii="仿宋_GB2312" w:eastAsia="仿宋_GB2312" w:hAnsi="Microsoft Yahei" w:cs="宋体" w:hint="eastAsia"/>
          <w:kern w:val="0"/>
          <w:sz w:val="32"/>
          <w:szCs w:val="32"/>
        </w:rPr>
        <w:t>个</w:t>
      </w:r>
      <w:r w:rsidR="00271741">
        <w:rPr>
          <w:rFonts w:ascii="仿宋_GB2312" w:eastAsia="仿宋_GB2312" w:hAnsi="Microsoft Yahei" w:cs="宋体" w:hint="eastAsia"/>
          <w:kern w:val="0"/>
          <w:sz w:val="32"/>
          <w:szCs w:val="32"/>
        </w:rPr>
        <w:t>人</w:t>
      </w:r>
      <w:r>
        <w:rPr>
          <w:rFonts w:ascii="仿宋_GB2312" w:eastAsia="仿宋_GB2312" w:hAnsi="Microsoft Yahei" w:cs="宋体" w:hint="eastAsia"/>
          <w:kern w:val="0"/>
          <w:sz w:val="32"/>
          <w:szCs w:val="32"/>
        </w:rPr>
        <w:t>简历发送至邮箱：</w:t>
      </w:r>
      <w:hyperlink r:id="rId19" w:history="1">
        <w:r w:rsidRPr="00F61CB8">
          <w:rPr>
            <w:rStyle w:val="a3"/>
            <w:rFonts w:ascii="仿宋_GB2312" w:eastAsia="仿宋_GB2312" w:hAnsi="Microsoft Yahei" w:cs="宋体" w:hint="eastAsia"/>
            <w:kern w:val="0"/>
            <w:sz w:val="32"/>
            <w:szCs w:val="32"/>
          </w:rPr>
          <w:t>664809274@qq.com</w:t>
        </w:r>
      </w:hyperlink>
      <w:r>
        <w:rPr>
          <w:rFonts w:ascii="仿宋_GB2312" w:eastAsia="仿宋_GB2312" w:hAnsi="Microsoft Yahei" w:cs="宋体" w:hint="eastAsia"/>
          <w:kern w:val="0"/>
          <w:sz w:val="32"/>
          <w:szCs w:val="32"/>
        </w:rPr>
        <w:t>,文件名：学段+学科+专业+</w:t>
      </w:r>
      <w:r w:rsidR="00601DFB">
        <w:rPr>
          <w:rFonts w:ascii="仿宋_GB2312" w:eastAsia="仿宋_GB2312" w:hAnsi="Microsoft Yahei" w:cs="宋体" w:hint="eastAsia"/>
          <w:kern w:val="0"/>
          <w:sz w:val="32"/>
          <w:szCs w:val="32"/>
        </w:rPr>
        <w:t>姓名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3"/>
        <w:jc w:val="left"/>
        <w:outlineLvl w:val="1"/>
        <w:rPr>
          <w:rFonts w:ascii="仿宋_GB2312" w:eastAsia="仿宋_GB2312" w:hAnsi="Microsoft Yahei" w:cs="宋体" w:hint="eastAsia"/>
          <w:b/>
          <w:bCs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b/>
          <w:bCs/>
          <w:kern w:val="0"/>
          <w:sz w:val="32"/>
          <w:szCs w:val="32"/>
        </w:rPr>
        <w:t xml:space="preserve">六、招聘组织与办法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成立</w:t>
      </w:r>
      <w:r w:rsidR="00144D83">
        <w:rPr>
          <w:rFonts w:ascii="仿宋_GB2312" w:eastAsia="仿宋_GB2312" w:hAnsi="Microsoft Yahei" w:cs="宋体" w:hint="eastAsia"/>
          <w:kern w:val="0"/>
          <w:sz w:val="32"/>
          <w:szCs w:val="32"/>
        </w:rPr>
        <w:t>招聘工作小组，负责招聘工作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。本次招聘不设笔试考试，按照以下程序完成。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(一)初审：先由</w:t>
      </w:r>
      <w:r w:rsidR="00144D83">
        <w:rPr>
          <w:rFonts w:ascii="仿宋_GB2312" w:eastAsia="仿宋_GB2312" w:hAnsi="Microsoft Yahei" w:cs="宋体" w:hint="eastAsia"/>
          <w:kern w:val="0"/>
          <w:sz w:val="32"/>
          <w:szCs w:val="32"/>
        </w:rPr>
        <w:t>工作人员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依据招聘要求对应聘者</w:t>
      </w:r>
      <w:r w:rsidR="005A170A">
        <w:rPr>
          <w:rFonts w:ascii="仿宋_GB2312" w:eastAsia="仿宋_GB2312" w:hAnsi="Microsoft Yahei" w:cs="宋体" w:hint="eastAsia"/>
          <w:kern w:val="0"/>
          <w:sz w:val="32"/>
          <w:szCs w:val="32"/>
        </w:rPr>
        <w:t>现场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进行</w:t>
      </w:r>
      <w:r w:rsidR="00144D83">
        <w:rPr>
          <w:rFonts w:ascii="仿宋_GB2312" w:eastAsia="仿宋_GB2312" w:hAnsi="Microsoft Yahei" w:cs="宋体" w:hint="eastAsia"/>
          <w:kern w:val="0"/>
          <w:sz w:val="32"/>
          <w:szCs w:val="32"/>
        </w:rPr>
        <w:t>考核登记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，并</w:t>
      </w:r>
      <w:r w:rsidR="005A170A">
        <w:rPr>
          <w:rFonts w:ascii="仿宋_GB2312" w:eastAsia="仿宋_GB2312" w:hAnsi="Microsoft Yahei" w:cs="宋体" w:hint="eastAsia"/>
          <w:kern w:val="0"/>
          <w:sz w:val="32"/>
          <w:szCs w:val="32"/>
        </w:rPr>
        <w:t>当面或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电话通知资格初审通过人员参加面试。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(二)面试：由</w:t>
      </w:r>
      <w:r w:rsidR="00144D83">
        <w:rPr>
          <w:rFonts w:ascii="仿宋_GB2312" w:eastAsia="仿宋_GB2312" w:hAnsi="Microsoft Yahei" w:cs="宋体" w:hint="eastAsia"/>
          <w:kern w:val="0"/>
          <w:sz w:val="32"/>
          <w:szCs w:val="32"/>
        </w:rPr>
        <w:t>评委对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资格初审通过人员进行面试。</w:t>
      </w:r>
      <w:r w:rsidR="009A640D">
        <w:rPr>
          <w:rFonts w:ascii="仿宋_GB2312" w:eastAsia="仿宋_GB2312" w:hAnsi="Microsoft Yahei" w:cs="宋体" w:hint="eastAsia"/>
          <w:kern w:val="0"/>
          <w:sz w:val="32"/>
          <w:szCs w:val="32"/>
        </w:rPr>
        <w:t>面试</w:t>
      </w:r>
      <w:r w:rsidR="00144D83">
        <w:rPr>
          <w:rFonts w:ascii="仿宋_GB2312" w:eastAsia="仿宋_GB2312" w:hAnsi="Microsoft Yahei" w:cs="宋体" w:hint="eastAsia"/>
          <w:kern w:val="0"/>
          <w:sz w:val="32"/>
          <w:szCs w:val="32"/>
        </w:rPr>
        <w:t>形式：现场讲课</w:t>
      </w:r>
      <w:r w:rsidR="00480597">
        <w:rPr>
          <w:rFonts w:ascii="仿宋_GB2312" w:eastAsia="仿宋_GB2312" w:hAnsi="Microsoft Yahei" w:cs="宋体" w:hint="eastAsia"/>
          <w:kern w:val="0"/>
          <w:sz w:val="32"/>
          <w:szCs w:val="32"/>
        </w:rPr>
        <w:t>；面试</w:t>
      </w:r>
      <w:r w:rsidR="00144D83">
        <w:rPr>
          <w:rFonts w:ascii="仿宋_GB2312" w:eastAsia="仿宋_GB2312" w:hAnsi="Microsoft Yahei" w:cs="宋体" w:hint="eastAsia"/>
          <w:kern w:val="0"/>
          <w:sz w:val="32"/>
          <w:szCs w:val="32"/>
        </w:rPr>
        <w:t>内容：现场指定</w:t>
      </w:r>
      <w:r w:rsidR="009A640D"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。 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面试时间和地点另行电话或短信通知(请留好个人联系方式，并保持电话畅通)。未按规定的时间、地点参加面试的，视为自动放弃应聘资格。面试时需携带本人身份证。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参加面试人选的确定：根据招聘计划及初审验证情况，分岗位按1:</w:t>
      </w:r>
      <w:r w:rsidR="009A640D">
        <w:rPr>
          <w:rFonts w:ascii="仿宋_GB2312" w:eastAsia="仿宋_GB2312" w:hAnsi="Microsoft Yahei" w:cs="宋体" w:hint="eastAsia"/>
          <w:kern w:val="0"/>
          <w:sz w:val="32"/>
          <w:szCs w:val="32"/>
        </w:rPr>
        <w:t>3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(含)比例确定，应聘者不足1:</w:t>
      </w:r>
      <w:r w:rsidR="009A640D">
        <w:rPr>
          <w:rFonts w:ascii="仿宋_GB2312" w:eastAsia="仿宋_GB2312" w:hAnsi="Microsoft Yahei" w:cs="宋体" w:hint="eastAsia"/>
          <w:kern w:val="0"/>
          <w:sz w:val="32"/>
          <w:szCs w:val="32"/>
        </w:rPr>
        <w:t>3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比例的，按实际人数确定。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(</w:t>
      </w:r>
      <w:r w:rsidR="009A640D">
        <w:rPr>
          <w:rFonts w:ascii="仿宋_GB2312" w:eastAsia="仿宋_GB2312" w:hAnsi="Microsoft Yahei" w:cs="宋体" w:hint="eastAsia"/>
          <w:kern w:val="0"/>
          <w:sz w:val="32"/>
          <w:szCs w:val="32"/>
        </w:rPr>
        <w:t>三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)确定聘任人选：以</w:t>
      </w:r>
      <w:r w:rsidR="009A640D">
        <w:rPr>
          <w:rFonts w:ascii="仿宋_GB2312" w:eastAsia="仿宋_GB2312" w:hAnsi="Microsoft Yahei" w:cs="宋体" w:hint="eastAsia"/>
          <w:kern w:val="0"/>
          <w:sz w:val="32"/>
          <w:szCs w:val="32"/>
        </w:rPr>
        <w:t>面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试成绩从高到低按招聘指数1:1的比例确定拟聘任人选。若成绩在前者自己放弃则依次递补。考核、体检合格的人员,由招聘单位通知录用。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(</w:t>
      </w:r>
      <w:r w:rsidR="009A640D">
        <w:rPr>
          <w:rFonts w:ascii="仿宋_GB2312" w:eastAsia="仿宋_GB2312" w:hAnsi="Microsoft Yahei" w:cs="宋体" w:hint="eastAsia"/>
          <w:kern w:val="0"/>
          <w:sz w:val="32"/>
          <w:szCs w:val="32"/>
        </w:rPr>
        <w:t>四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)体检：对拟聘人员由</w:t>
      </w:r>
      <w:hyperlink r:id="rId20" w:tgtFrame="_blank" w:tooltip="长春教师招聘网" w:history="1">
        <w:r w:rsidRPr="00F72C1A">
          <w:rPr>
            <w:rFonts w:ascii="仿宋_GB2312" w:eastAsia="仿宋_GB2312" w:hAnsi="Microsoft Yahei" w:cs="宋体" w:hint="eastAsia"/>
            <w:kern w:val="0"/>
            <w:sz w:val="32"/>
            <w:szCs w:val="32"/>
          </w:rPr>
          <w:t>长春</w:t>
        </w:r>
      </w:hyperlink>
      <w:r w:rsidR="00756036">
        <w:rPr>
          <w:rFonts w:ascii="仿宋_GB2312" w:eastAsia="仿宋_GB2312" w:hAnsi="Microsoft Yahei" w:cs="宋体" w:hint="eastAsia"/>
          <w:kern w:val="0"/>
          <w:sz w:val="32"/>
          <w:szCs w:val="32"/>
        </w:rPr>
        <w:t>市双阳</w:t>
      </w:r>
      <w:r w:rsidR="00122222">
        <w:rPr>
          <w:rFonts w:ascii="仿宋_GB2312" w:eastAsia="仿宋_GB2312" w:hAnsi="Microsoft Yahei" w:cs="宋体" w:hint="eastAsia"/>
          <w:kern w:val="0"/>
          <w:sz w:val="32"/>
          <w:szCs w:val="32"/>
        </w:rPr>
        <w:t>人力资源和社会保障局、长春市双阳区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教育局统一组织体检，体检参照现行的公务员录用体检通用标准执行。如果出现体检不合格者按从高分到低分原则依次递补。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3"/>
        <w:jc w:val="left"/>
        <w:outlineLvl w:val="1"/>
        <w:rPr>
          <w:rFonts w:ascii="仿宋_GB2312" w:eastAsia="仿宋_GB2312" w:hAnsi="Microsoft Yahei" w:cs="宋体" w:hint="eastAsia"/>
          <w:b/>
          <w:bCs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b/>
          <w:bCs/>
          <w:kern w:val="0"/>
          <w:sz w:val="32"/>
          <w:szCs w:val="32"/>
        </w:rPr>
        <w:lastRenderedPageBreak/>
        <w:t xml:space="preserve">七、特别提示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(一)报名人员必须对提交的信息和材料负责，凡弄虚作假者，一经查实，取消应聘资格。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(二)报名人员必须保持报名时所留联系电话的畅通,以便通知有关事宜，如因本人变更联系电话、手机停机、关机等原因无法联系本人，产生后果由本人自行承担。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>(三) 应聘人员只允许</w:t>
      </w:r>
      <w:r w:rsidR="00513C8F">
        <w:rPr>
          <w:rFonts w:ascii="仿宋_GB2312" w:eastAsia="仿宋_GB2312" w:hAnsi="Microsoft Yahei" w:cs="宋体" w:hint="eastAsia"/>
          <w:kern w:val="0"/>
          <w:sz w:val="32"/>
          <w:szCs w:val="32"/>
        </w:rPr>
        <w:t>申报</w:t>
      </w: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一个招聘岗位。 </w:t>
      </w:r>
    </w:p>
    <w:p w:rsidR="00F72C1A" w:rsidRPr="00F72C1A" w:rsidRDefault="00F72C1A" w:rsidP="002717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F72C1A">
        <w:rPr>
          <w:rFonts w:ascii="仿宋_GB2312" w:eastAsia="仿宋_GB2312" w:hAnsi="Microsoft Yahei" w:cs="宋体" w:hint="eastAsia"/>
          <w:kern w:val="0"/>
          <w:sz w:val="32"/>
          <w:szCs w:val="32"/>
        </w:rPr>
        <w:t xml:space="preserve">(四)未尽事宜，请来电咨询。 </w:t>
      </w:r>
      <w:r w:rsidR="009A640D">
        <w:rPr>
          <w:rFonts w:ascii="仿宋_GB2312" w:eastAsia="仿宋_GB2312" w:hAnsi="Microsoft Yahei" w:cs="宋体" w:hint="eastAsia"/>
          <w:kern w:val="0"/>
          <w:sz w:val="32"/>
          <w:szCs w:val="32"/>
        </w:rPr>
        <w:t>电话：0431-</w:t>
      </w:r>
      <w:r w:rsidR="00282DD2">
        <w:rPr>
          <w:rFonts w:ascii="仿宋_GB2312" w:eastAsia="仿宋_GB2312" w:hAnsi="Microsoft Yahei" w:cs="宋体" w:hint="eastAsia"/>
          <w:kern w:val="0"/>
          <w:sz w:val="32"/>
          <w:szCs w:val="32"/>
        </w:rPr>
        <w:t>84222025</w:t>
      </w:r>
    </w:p>
    <w:p w:rsidR="00DA7495" w:rsidRDefault="00DA7495" w:rsidP="00271741">
      <w:pPr>
        <w:spacing w:line="600" w:lineRule="exact"/>
      </w:pPr>
    </w:p>
    <w:p w:rsidR="00282DD2" w:rsidRDefault="000D3A51" w:rsidP="0027174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</w:t>
      </w:r>
      <w:r w:rsidR="00AF33C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：</w:t>
      </w:r>
      <w:r w:rsidRPr="008B661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2018年东北师范大学双阳实验学校招聘教师岗位一览表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；</w:t>
      </w:r>
    </w:p>
    <w:p w:rsidR="00271741" w:rsidRPr="00AF33C0" w:rsidRDefault="00271741" w:rsidP="0027174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附件2：</w:t>
      </w:r>
      <w:r w:rsidRPr="00AF33C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2018年东北师范大学双阳实验学校招聘教师报名登记表</w:t>
      </w:r>
    </w:p>
    <w:p w:rsidR="00271741" w:rsidRDefault="00271741" w:rsidP="0027174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271741" w:rsidRDefault="00271741" w:rsidP="0027174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271741" w:rsidRDefault="00271741" w:rsidP="0027174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271741" w:rsidRDefault="00271741" w:rsidP="0027174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271741" w:rsidRDefault="00271741" w:rsidP="0027174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271741" w:rsidRDefault="00271741" w:rsidP="0027174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271741" w:rsidRDefault="00271741" w:rsidP="0027174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271741" w:rsidRDefault="00271741" w:rsidP="00271741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tbl>
      <w:tblPr>
        <w:tblpPr w:leftFromText="180" w:rightFromText="180" w:vertAnchor="page" w:horzAnchor="margin" w:tblpY="1546"/>
        <w:tblW w:w="8188" w:type="dxa"/>
        <w:tblLook w:val="04A0"/>
      </w:tblPr>
      <w:tblGrid>
        <w:gridCol w:w="818"/>
        <w:gridCol w:w="3259"/>
        <w:gridCol w:w="4111"/>
      </w:tblGrid>
      <w:tr w:rsidR="00136A5F" w:rsidRPr="00282DD2" w:rsidTr="00136A5F">
        <w:trPr>
          <w:trHeight w:val="1245"/>
        </w:trPr>
        <w:tc>
          <w:tcPr>
            <w:tcW w:w="8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A5F" w:rsidRPr="000D3A51" w:rsidRDefault="00136A5F" w:rsidP="00136A5F">
            <w:pPr>
              <w:widowControl/>
              <w:spacing w:line="540" w:lineRule="exact"/>
              <w:jc w:val="lef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lastRenderedPageBreak/>
              <w:t>附件</w:t>
            </w:r>
            <w:r w:rsidR="00AF33C0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：</w:t>
            </w:r>
          </w:p>
          <w:p w:rsidR="00136A5F" w:rsidRPr="00271741" w:rsidRDefault="00136A5F" w:rsidP="00136A5F">
            <w:pPr>
              <w:widowControl/>
              <w:spacing w:line="480" w:lineRule="exact"/>
              <w:jc w:val="center"/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</w:pPr>
            <w:r w:rsidRPr="00271741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2018年东北师范大学双阳实验学校招聘教师岗位</w:t>
            </w:r>
          </w:p>
          <w:p w:rsidR="00136A5F" w:rsidRPr="00282DD2" w:rsidRDefault="00136A5F" w:rsidP="00136A5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271741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一览表</w:t>
            </w:r>
          </w:p>
        </w:tc>
      </w:tr>
      <w:tr w:rsidR="00136A5F" w:rsidRPr="00282DD2" w:rsidTr="00136A5F">
        <w:trPr>
          <w:trHeight w:val="41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D3A5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招聘岗位名称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招聘人数</w:t>
            </w:r>
          </w:p>
        </w:tc>
      </w:tr>
      <w:tr w:rsidR="00136A5F" w:rsidRPr="00282DD2" w:rsidTr="00136A5F">
        <w:trPr>
          <w:trHeight w:val="41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D3A5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小</w:t>
            </w:r>
          </w:p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D3A5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品德与生活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136A5F" w:rsidRPr="00282DD2" w:rsidTr="00136A5F">
        <w:trPr>
          <w:trHeight w:val="51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136A5F" w:rsidRPr="00282DD2" w:rsidTr="00136A5F">
        <w:trPr>
          <w:trHeight w:val="51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136A5F" w:rsidRPr="00282DD2" w:rsidTr="00136A5F">
        <w:trPr>
          <w:trHeight w:val="51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音乐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36A5F" w:rsidRPr="00282DD2" w:rsidTr="00136A5F">
        <w:trPr>
          <w:trHeight w:val="51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36A5F" w:rsidRPr="00282DD2" w:rsidTr="00136A5F">
        <w:trPr>
          <w:trHeight w:val="51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136A5F" w:rsidRPr="00282DD2" w:rsidTr="00136A5F">
        <w:trPr>
          <w:trHeight w:val="51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心理健康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36A5F" w:rsidRPr="00282DD2" w:rsidTr="00136A5F">
        <w:trPr>
          <w:trHeight w:val="421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:rsidR="00136A5F" w:rsidRPr="00282DD2" w:rsidTr="00136A5F">
        <w:trPr>
          <w:trHeight w:val="51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D3A5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初</w:t>
            </w:r>
          </w:p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D3A51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中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思想品德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36A5F" w:rsidRPr="00282DD2" w:rsidTr="00136A5F">
        <w:trPr>
          <w:trHeight w:val="51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136A5F" w:rsidRPr="00282DD2" w:rsidTr="00136A5F">
        <w:trPr>
          <w:trHeight w:val="563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136A5F" w:rsidRPr="00282DD2" w:rsidTr="00136A5F">
        <w:trPr>
          <w:trHeight w:val="51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136A5F" w:rsidRPr="00282DD2" w:rsidTr="00136A5F">
        <w:trPr>
          <w:trHeight w:val="51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136A5F" w:rsidRPr="00282DD2" w:rsidTr="00136A5F">
        <w:trPr>
          <w:trHeight w:val="51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音乐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36A5F" w:rsidRPr="00282DD2" w:rsidTr="00136A5F">
        <w:trPr>
          <w:trHeight w:val="51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36A5F" w:rsidRPr="00282DD2" w:rsidTr="00136A5F">
        <w:trPr>
          <w:trHeight w:val="51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体育与健康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136A5F" w:rsidRPr="00282DD2" w:rsidTr="00136A5F">
        <w:trPr>
          <w:trHeight w:val="51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历史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36A5F" w:rsidRPr="00282DD2" w:rsidTr="00136A5F">
        <w:trPr>
          <w:trHeight w:val="51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36A5F" w:rsidRPr="00282DD2" w:rsidTr="00136A5F">
        <w:trPr>
          <w:trHeight w:val="51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36A5F" w:rsidRPr="00282DD2" w:rsidTr="00136A5F">
        <w:trPr>
          <w:trHeight w:val="51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心理健康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36A5F" w:rsidRPr="00282DD2" w:rsidTr="00136A5F">
        <w:trPr>
          <w:trHeight w:val="51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初中合计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5F" w:rsidRPr="000D3A51" w:rsidRDefault="00136A5F" w:rsidP="00136A5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D3A5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 w:rsidR="00AF33C0" w:rsidRDefault="00AF33C0" w:rsidP="00136A5F">
      <w:pPr>
        <w:widowControl/>
        <w:spacing w:line="480" w:lineRule="exact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282DD2" w:rsidRDefault="00AF33C0" w:rsidP="00136A5F">
      <w:pPr>
        <w:widowControl/>
        <w:spacing w:line="480" w:lineRule="exact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附件2：</w:t>
      </w:r>
    </w:p>
    <w:tbl>
      <w:tblPr>
        <w:tblW w:w="8560" w:type="dxa"/>
        <w:tblInd w:w="93" w:type="dxa"/>
        <w:tblLook w:val="04A0"/>
      </w:tblPr>
      <w:tblGrid>
        <w:gridCol w:w="1180"/>
        <w:gridCol w:w="700"/>
        <w:gridCol w:w="320"/>
        <w:gridCol w:w="640"/>
        <w:gridCol w:w="640"/>
        <w:gridCol w:w="500"/>
        <w:gridCol w:w="660"/>
        <w:gridCol w:w="337"/>
        <w:gridCol w:w="1123"/>
        <w:gridCol w:w="500"/>
        <w:gridCol w:w="500"/>
        <w:gridCol w:w="1460"/>
      </w:tblGrid>
      <w:tr w:rsidR="00AF33C0" w:rsidRPr="00AF33C0" w:rsidTr="00AF33C0">
        <w:trPr>
          <w:trHeight w:val="645"/>
        </w:trPr>
        <w:tc>
          <w:tcPr>
            <w:tcW w:w="856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F33C0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2018年东北师范大学双阳实验学校招聘教师</w:t>
            </w:r>
            <w:r w:rsidRPr="00AF33C0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>报名登记表</w:t>
            </w:r>
          </w:p>
        </w:tc>
      </w:tr>
      <w:tr w:rsidR="00AF33C0" w:rsidRPr="00AF33C0" w:rsidTr="00AF33C0">
        <w:trPr>
          <w:trHeight w:val="825"/>
        </w:trPr>
        <w:tc>
          <w:tcPr>
            <w:tcW w:w="856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3C0" w:rsidRPr="00AF33C0" w:rsidRDefault="00AF33C0" w:rsidP="00AF33C0">
            <w:pPr>
              <w:widowControl/>
              <w:jc w:val="left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AF33C0" w:rsidRPr="00AF33C0" w:rsidTr="00AF33C0">
        <w:trPr>
          <w:trHeight w:val="50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照   片</w:t>
            </w:r>
          </w:p>
        </w:tc>
      </w:tr>
      <w:tr w:rsidR="00AF33C0" w:rsidRPr="00AF33C0" w:rsidTr="00AF33C0">
        <w:trPr>
          <w:trHeight w:val="55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C0" w:rsidRPr="00AF33C0" w:rsidRDefault="00AF33C0" w:rsidP="00AF33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F33C0" w:rsidRPr="00AF33C0" w:rsidTr="00AF33C0">
        <w:trPr>
          <w:trHeight w:val="5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身  高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C0" w:rsidRPr="00AF33C0" w:rsidRDefault="00AF33C0" w:rsidP="00AF33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F33C0" w:rsidRPr="00AF33C0" w:rsidTr="00AF33C0">
        <w:trPr>
          <w:trHeight w:val="49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特  长</w:t>
            </w:r>
          </w:p>
        </w:tc>
        <w:tc>
          <w:tcPr>
            <w:tcW w:w="59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C0" w:rsidRPr="00AF33C0" w:rsidRDefault="00AF33C0" w:rsidP="00AF33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F33C0" w:rsidRPr="00AF33C0" w:rsidTr="00271741">
        <w:trPr>
          <w:trHeight w:val="6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学习</w:t>
            </w: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情况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33C0" w:rsidRPr="00AF33C0" w:rsidTr="00AF33C0">
        <w:trPr>
          <w:trHeight w:val="582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6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1.学段                            2.学科</w:t>
            </w:r>
          </w:p>
        </w:tc>
      </w:tr>
      <w:tr w:rsidR="00AF33C0" w:rsidRPr="00AF33C0" w:rsidTr="00AF33C0">
        <w:trPr>
          <w:trHeight w:val="675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6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电话1：                           电话2：</w:t>
            </w:r>
          </w:p>
        </w:tc>
      </w:tr>
      <w:tr w:rsidR="00AF33C0" w:rsidRPr="00AF33C0" w:rsidTr="00AF33C0">
        <w:trPr>
          <w:trHeight w:val="67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家庭成员     重要社会</w:t>
            </w: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关系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工作单位及职务</w:t>
            </w:r>
          </w:p>
        </w:tc>
      </w:tr>
      <w:tr w:rsidR="00AF33C0" w:rsidRPr="00AF33C0" w:rsidTr="00271741">
        <w:trPr>
          <w:trHeight w:val="45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C0" w:rsidRPr="00AF33C0" w:rsidRDefault="00AF33C0" w:rsidP="00AF33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33C0" w:rsidRPr="00AF33C0" w:rsidTr="00271741">
        <w:trPr>
          <w:trHeight w:val="561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C0" w:rsidRPr="00AF33C0" w:rsidRDefault="00AF33C0" w:rsidP="00AF33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33C0" w:rsidRPr="00AF33C0" w:rsidTr="00271741">
        <w:trPr>
          <w:trHeight w:val="55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C0" w:rsidRPr="00AF33C0" w:rsidRDefault="00AF33C0" w:rsidP="00AF33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33C0" w:rsidRPr="00AF33C0" w:rsidTr="00AF33C0">
        <w:trPr>
          <w:trHeight w:val="103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专业能力</w:t>
            </w: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证明材料</w:t>
            </w:r>
          </w:p>
        </w:tc>
        <w:tc>
          <w:tcPr>
            <w:tcW w:w="738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33C0" w:rsidRPr="00AF33C0" w:rsidTr="00AF33C0">
        <w:trPr>
          <w:trHeight w:val="103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C0" w:rsidRPr="00AF33C0" w:rsidRDefault="00AF33C0" w:rsidP="00AF33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8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C0" w:rsidRPr="00AF33C0" w:rsidRDefault="00AF33C0" w:rsidP="00AF33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F33C0" w:rsidRPr="00AF33C0" w:rsidTr="00AF33C0">
        <w:trPr>
          <w:trHeight w:val="675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资格审</w:t>
            </w: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>查意见</w:t>
            </w:r>
          </w:p>
        </w:tc>
        <w:tc>
          <w:tcPr>
            <w:tcW w:w="738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负责人（签字）：</w:t>
            </w: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                                                年    月    日                                           </w:t>
            </w:r>
            <w:r w:rsidRPr="00AF33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                                                                                                                  </w:t>
            </w:r>
          </w:p>
        </w:tc>
      </w:tr>
      <w:tr w:rsidR="00AF33C0" w:rsidRPr="00AF33C0" w:rsidTr="00AF33C0">
        <w:trPr>
          <w:trHeight w:val="67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C0" w:rsidRPr="00AF33C0" w:rsidRDefault="00AF33C0" w:rsidP="00AF33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8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C0" w:rsidRPr="00AF33C0" w:rsidRDefault="00AF33C0" w:rsidP="00AF33C0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F33C0" w:rsidRPr="00AF33C0" w:rsidTr="00AF33C0">
        <w:trPr>
          <w:trHeight w:val="1620"/>
        </w:trPr>
        <w:tc>
          <w:tcPr>
            <w:tcW w:w="8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3C0" w:rsidRPr="00AF33C0" w:rsidRDefault="00AF33C0" w:rsidP="00AF33C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注</w:t>
            </w:r>
            <w:r w:rsidRPr="00AF33C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：1.</w:t>
            </w:r>
            <w:r w:rsidRPr="00AF33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应聘人员应对个人填报信息及所提供的资料内容的真实性负责</w:t>
            </w:r>
            <w:r w:rsidRPr="00AF33C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 w:rsidRPr="00AF33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如发现与实际不符</w:t>
            </w:r>
            <w:r w:rsidRPr="00AF33C0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 w:rsidRPr="00AF33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取消其录用资格</w:t>
            </w:r>
            <w:r w:rsidRPr="00AF33C0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 w:rsidRPr="00AF33C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F33C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 xml:space="preserve">    2.</w:t>
            </w:r>
            <w:r w:rsidRPr="00AF33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应聘人员个人信息仅用于本次招聘</w:t>
            </w:r>
            <w:r w:rsidRPr="00AF33C0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 w:rsidRPr="00AF33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对未被录取人员的个人资料代为保密</w:t>
            </w:r>
            <w:r w:rsidRPr="00AF33C0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 w:rsidRPr="00AF33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恕不退还</w:t>
            </w:r>
            <w:r w:rsidRPr="00AF33C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 w:rsidRPr="00AF33C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 xml:space="preserve">    3. </w:t>
            </w:r>
            <w:r w:rsidRPr="00AF33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应聘人员应确保招聘阶段电话联络畅通</w:t>
            </w:r>
            <w:r w:rsidRPr="00AF33C0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 w:rsidRPr="00AF33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因应聘者原因导致无法联系</w:t>
            </w:r>
            <w:r w:rsidRPr="00AF33C0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0000"/>
                <w:kern w:val="0"/>
                <w:sz w:val="18"/>
                <w:szCs w:val="18"/>
              </w:rPr>
              <w:t>，</w:t>
            </w:r>
            <w:r w:rsidRPr="00AF33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视为应聘者自动放弃</w:t>
            </w:r>
            <w:r w:rsidRPr="00AF33C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  <w:r w:rsidRPr="00AF33C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 xml:space="preserve">    4. </w:t>
            </w:r>
            <w:r w:rsidRPr="00AF33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涉及时间的项目均填写到月</w:t>
            </w:r>
            <w:r w:rsidRPr="00AF33C0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AF33C0" w:rsidRPr="00513C8F" w:rsidRDefault="00AF33C0" w:rsidP="00136A5F">
      <w:pPr>
        <w:widowControl/>
        <w:spacing w:line="480" w:lineRule="exac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sectPr w:rsidR="00AF33C0" w:rsidRPr="00513C8F" w:rsidSect="00DA7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C1A"/>
    <w:rsid w:val="000000E8"/>
    <w:rsid w:val="000B60B2"/>
    <w:rsid w:val="000D39BD"/>
    <w:rsid w:val="000D3A51"/>
    <w:rsid w:val="00111E05"/>
    <w:rsid w:val="00122222"/>
    <w:rsid w:val="00136A5F"/>
    <w:rsid w:val="00144D83"/>
    <w:rsid w:val="001A7700"/>
    <w:rsid w:val="00271741"/>
    <w:rsid w:val="00282DD2"/>
    <w:rsid w:val="00477835"/>
    <w:rsid w:val="00480597"/>
    <w:rsid w:val="005011E3"/>
    <w:rsid w:val="00513C8F"/>
    <w:rsid w:val="005A170A"/>
    <w:rsid w:val="00601DFB"/>
    <w:rsid w:val="00654E04"/>
    <w:rsid w:val="00756036"/>
    <w:rsid w:val="007A30EB"/>
    <w:rsid w:val="008401DB"/>
    <w:rsid w:val="008473A8"/>
    <w:rsid w:val="00857A87"/>
    <w:rsid w:val="008B055E"/>
    <w:rsid w:val="008C0389"/>
    <w:rsid w:val="0097362D"/>
    <w:rsid w:val="00975C0C"/>
    <w:rsid w:val="009A640D"/>
    <w:rsid w:val="009B10F8"/>
    <w:rsid w:val="009B7C83"/>
    <w:rsid w:val="00A41820"/>
    <w:rsid w:val="00AE330E"/>
    <w:rsid w:val="00AF33C0"/>
    <w:rsid w:val="00B12105"/>
    <w:rsid w:val="00B131D6"/>
    <w:rsid w:val="00BD6FAB"/>
    <w:rsid w:val="00C34707"/>
    <w:rsid w:val="00C717F4"/>
    <w:rsid w:val="00C74D4E"/>
    <w:rsid w:val="00CA08D0"/>
    <w:rsid w:val="00D4143F"/>
    <w:rsid w:val="00D635DF"/>
    <w:rsid w:val="00DA7495"/>
    <w:rsid w:val="00E00591"/>
    <w:rsid w:val="00E2372E"/>
    <w:rsid w:val="00F7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9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72C1A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72C1A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F72C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2C1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aoshizhaopin.net/TeachingJobs/?Classify=%B3%F5%D6%D0%CC%E5%D3%FD&amp;listpage=jobs_list" TargetMode="External"/><Relationship Id="rId13" Type="http://schemas.openxmlformats.org/officeDocument/2006/relationships/hyperlink" Target="http://www.jiaoshizhaopin.net/TeachingJobs/?Classify=%B3%F5%D6%D0%D5%FE%D6%CE&amp;listpage=jobs_list" TargetMode="External"/><Relationship Id="rId18" Type="http://schemas.openxmlformats.org/officeDocument/2006/relationships/hyperlink" Target="http://www.jiaoshizhaopin.net/TeachingJobs/?Classify=%D0%A1%D1%A7%C3%C0%CA%F5&amp;listpage=jobs_lis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jiaoshizhaopin.net/TeachingJobs/?Classify=%B3%F5%D6%D0%D2%F4%C0%D6&amp;listpage=jobs_list" TargetMode="External"/><Relationship Id="rId12" Type="http://schemas.openxmlformats.org/officeDocument/2006/relationships/hyperlink" Target="http://www.jiaoshizhaopin.net/TeachingJobs/?Classify=%B3%F5%D6%D0%C0%FA%CA%B7&amp;listpage=jobs_list" TargetMode="External"/><Relationship Id="rId17" Type="http://schemas.openxmlformats.org/officeDocument/2006/relationships/hyperlink" Target="http://www.jiaoshizhaopin.net/TeachingJobs/?Classify=%D0%A1%D1%A7%CC%E5%D3%FD&amp;listpage=jobs_li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iaoshizhaopin.net/TeachingJobs/?Classify=%D0%A1%D1%A7%D2%F4%C0%D6&amp;listpage=jobs_list" TargetMode="External"/><Relationship Id="rId20" Type="http://schemas.openxmlformats.org/officeDocument/2006/relationships/hyperlink" Target="http://www.jiaoshizhaopin.net/jilin/changchu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iaoshizhaopin.net/TeachingJobs/?Classify=%B3%F5%D6%D0%D3%A2%D3%EF&amp;listpage=jobs_list" TargetMode="External"/><Relationship Id="rId11" Type="http://schemas.openxmlformats.org/officeDocument/2006/relationships/hyperlink" Target="http://www.jiaoshizhaopin.net/TeachingJobs/?Classify=%B3%F5%D6%D0%B5%D8%C0%ED&amp;listpage=jobs_list" TargetMode="External"/><Relationship Id="rId5" Type="http://schemas.openxmlformats.org/officeDocument/2006/relationships/hyperlink" Target="http://www.jiaoshizhaopin.net/TeachingJobs/?Classify=%B3%F5%D6%D0%CA%FD%D1%A7&amp;listpage=jobs_list" TargetMode="External"/><Relationship Id="rId15" Type="http://schemas.openxmlformats.org/officeDocument/2006/relationships/hyperlink" Target="http://www.jiaoshizhaopin.net/TeachingJobs/?Classify=%D0%A1%D1%A7%CA%FD%D1%A7&amp;listpage=jobs_list" TargetMode="External"/><Relationship Id="rId10" Type="http://schemas.openxmlformats.org/officeDocument/2006/relationships/hyperlink" Target="http://www.jiaoshizhaopin.net/TeachingJobs/?Classify=%B3%F5%D6%D0%C9%FA%CE%EF&amp;listpage=jobs_list" TargetMode="External"/><Relationship Id="rId19" Type="http://schemas.openxmlformats.org/officeDocument/2006/relationships/hyperlink" Target="mailto:664809274@qq.com" TargetMode="External"/><Relationship Id="rId4" Type="http://schemas.openxmlformats.org/officeDocument/2006/relationships/hyperlink" Target="http://www.jiaoshizhaopin.net/TeachingJobs/?Classify=%B3%F5%D6%D0%D3%EF%CE%C4&amp;listpage=jobs_list" TargetMode="External"/><Relationship Id="rId9" Type="http://schemas.openxmlformats.org/officeDocument/2006/relationships/hyperlink" Target="http://www.jiaoshizhaopin.net/TeachingJobs/?Classify=%B3%F5%D6%D0%C3%C0%CA%F5&amp;listpage=jobs_list" TargetMode="External"/><Relationship Id="rId14" Type="http://schemas.openxmlformats.org/officeDocument/2006/relationships/hyperlink" Target="http://www.jiaoshizhaopin.net/TeachingJobs/?Classify=%D0%A1%D1%A7%D3%EF%CE%C4&amp;listpage=jobs_lis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</cp:revision>
  <cp:lastPrinted>2018-10-25T06:40:00Z</cp:lastPrinted>
  <dcterms:created xsi:type="dcterms:W3CDTF">2018-10-23T07:25:00Z</dcterms:created>
  <dcterms:modified xsi:type="dcterms:W3CDTF">2018-11-05T07:43:00Z</dcterms:modified>
</cp:coreProperties>
</file>